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470244" w14:textId="77777777" w:rsidR="001932DC" w:rsidRPr="001932DC" w:rsidRDefault="001932DC" w:rsidP="001932DC">
      <w:pPr>
        <w:pBdr>
          <w:top w:val="single" w:sz="2" w:space="0" w:color="D9D9E3"/>
          <w:left w:val="single" w:sz="2" w:space="0" w:color="D9D9E3"/>
          <w:bottom w:val="single" w:sz="2" w:space="0" w:color="D9D9E3"/>
          <w:right w:val="single" w:sz="2" w:space="0" w:color="D9D9E3"/>
        </w:pBdr>
        <w:spacing w:after="213" w:line="240" w:lineRule="auto"/>
        <w:outlineLvl w:val="0"/>
        <w:rPr>
          <w:rFonts w:ascii="Segoe UI" w:eastAsia="Times New Roman" w:hAnsi="Segoe UI" w:cs="Segoe UI"/>
          <w:b/>
          <w:bCs/>
          <w:kern w:val="36"/>
          <w:sz w:val="54"/>
          <w:szCs w:val="54"/>
          <w14:ligatures w14:val="none"/>
        </w:rPr>
      </w:pPr>
      <w:r w:rsidRPr="001932DC">
        <w:rPr>
          <w:rFonts w:ascii="Segoe UI" w:eastAsia="Times New Roman" w:hAnsi="Segoe UI" w:cs="Segoe UI"/>
          <w:b/>
          <w:bCs/>
          <w:kern w:val="36"/>
          <w:sz w:val="54"/>
          <w:szCs w:val="54"/>
          <w14:ligatures w14:val="none"/>
        </w:rPr>
        <w:t>Welcome to Pro Tax Solvers</w:t>
      </w:r>
    </w:p>
    <w:p w14:paraId="1B2EB4E2" w14:textId="77777777" w:rsidR="001932DC" w:rsidRDefault="001932DC" w:rsidP="001932DC">
      <w:pPr>
        <w:pBdr>
          <w:top w:val="single" w:sz="2" w:space="0" w:color="D9D9E3"/>
          <w:left w:val="single" w:sz="2" w:space="0" w:color="D9D9E3"/>
          <w:bottom w:val="single" w:sz="2" w:space="0" w:color="D9D9E3"/>
          <w:right w:val="single" w:sz="2" w:space="0" w:color="D9D9E3"/>
        </w:pBdr>
        <w:spacing w:before="100" w:beforeAutospacing="1" w:after="100" w:afterAutospacing="1" w:line="240" w:lineRule="auto"/>
        <w:outlineLvl w:val="1"/>
        <w:rPr>
          <w:rFonts w:ascii="Segoe UI" w:eastAsia="Times New Roman" w:hAnsi="Segoe UI" w:cs="Segoe UI"/>
          <w:b/>
          <w:bCs/>
          <w:kern w:val="0"/>
          <w:sz w:val="36"/>
          <w:szCs w:val="36"/>
          <w14:ligatures w14:val="none"/>
        </w:rPr>
      </w:pPr>
      <w:r w:rsidRPr="001932DC">
        <w:rPr>
          <w:rFonts w:ascii="Segoe UI" w:eastAsia="Times New Roman" w:hAnsi="Segoe UI" w:cs="Segoe UI"/>
          <w:b/>
          <w:bCs/>
          <w:kern w:val="0"/>
          <w:sz w:val="36"/>
          <w:szCs w:val="36"/>
          <w14:ligatures w14:val="none"/>
        </w:rPr>
        <w:t>Your Trusted Partner for Tax Resolution and Financial Expertise</w:t>
      </w:r>
    </w:p>
    <w:p w14:paraId="5FC0AD44" w14:textId="574C0B57" w:rsidR="001932DC" w:rsidRPr="001932DC" w:rsidRDefault="001932DC" w:rsidP="001932DC">
      <w:pPr>
        <w:pBdr>
          <w:top w:val="single" w:sz="2" w:space="0" w:color="D9D9E3"/>
          <w:left w:val="single" w:sz="2" w:space="0" w:color="D9D9E3"/>
          <w:bottom w:val="single" w:sz="2" w:space="0" w:color="D9D9E3"/>
          <w:right w:val="single" w:sz="2" w:space="0" w:color="D9D9E3"/>
        </w:pBdr>
        <w:spacing w:before="100" w:beforeAutospacing="1" w:after="100" w:afterAutospacing="1" w:line="240" w:lineRule="auto"/>
        <w:outlineLvl w:val="1"/>
        <w:rPr>
          <w:rFonts w:ascii="Segoe UI" w:eastAsia="Times New Roman" w:hAnsi="Segoe UI" w:cs="Segoe UI"/>
          <w:b/>
          <w:bCs/>
          <w:kern w:val="0"/>
          <w:sz w:val="30"/>
          <w:szCs w:val="30"/>
          <w14:ligatures w14:val="none"/>
        </w:rPr>
      </w:pPr>
      <w:r w:rsidRPr="001932DC">
        <w:rPr>
          <w:rStyle w:val="Strong"/>
          <w:rFonts w:ascii="Segoe UI" w:hAnsi="Segoe UI" w:cs="Segoe UI"/>
          <w:sz w:val="30"/>
          <w:szCs w:val="30"/>
          <w:bdr w:val="single" w:sz="2" w:space="0" w:color="D9D9E3" w:frame="1"/>
        </w:rPr>
        <w:t>Solving Your Tax Challenges, Empowering Your Finances</w:t>
      </w:r>
    </w:p>
    <w:p w14:paraId="69DE1532" w14:textId="5BF9B8D9" w:rsidR="001932DC" w:rsidRPr="001932DC" w:rsidRDefault="001932DC" w:rsidP="001932DC">
      <w:pPr>
        <w:pBdr>
          <w:top w:val="single" w:sz="2" w:space="0" w:color="D9D9E3"/>
          <w:left w:val="single" w:sz="2" w:space="0" w:color="D9D9E3"/>
          <w:bottom w:val="single" w:sz="2" w:space="0" w:color="D9D9E3"/>
          <w:right w:val="single" w:sz="2" w:space="0" w:color="D9D9E3"/>
        </w:pBdr>
        <w:spacing w:after="300" w:line="240" w:lineRule="auto"/>
        <w:rPr>
          <w:rFonts w:ascii="Segoe UI" w:eastAsia="Times New Roman" w:hAnsi="Segoe UI" w:cs="Segoe UI"/>
          <w:color w:val="374151"/>
          <w:kern w:val="0"/>
          <w:sz w:val="24"/>
          <w:szCs w:val="24"/>
          <w14:ligatures w14:val="none"/>
        </w:rPr>
      </w:pPr>
      <w:r w:rsidRPr="001932DC">
        <w:rPr>
          <w:rFonts w:ascii="Segoe UI" w:eastAsia="Times New Roman" w:hAnsi="Segoe UI" w:cs="Segoe UI"/>
          <w:color w:val="374151"/>
          <w:kern w:val="0"/>
          <w:sz w:val="24"/>
          <w:szCs w:val="24"/>
          <w14:ligatures w14:val="none"/>
        </w:rPr>
        <w:t xml:space="preserve">At Pro Tax Solvers, we bring over 30 years of experience in providing exceptional tax resolution, </w:t>
      </w:r>
      <w:r w:rsidR="00EE3E94">
        <w:rPr>
          <w:rFonts w:ascii="Segoe UI" w:eastAsia="Times New Roman" w:hAnsi="Segoe UI" w:cs="Segoe UI"/>
          <w:color w:val="374151"/>
          <w:kern w:val="0"/>
          <w:sz w:val="24"/>
          <w:szCs w:val="24"/>
          <w14:ligatures w14:val="none"/>
        </w:rPr>
        <w:t xml:space="preserve">audit, </w:t>
      </w:r>
      <w:r w:rsidRPr="001932DC">
        <w:rPr>
          <w:rFonts w:ascii="Segoe UI" w:eastAsia="Times New Roman" w:hAnsi="Segoe UI" w:cs="Segoe UI"/>
          <w:color w:val="374151"/>
          <w:kern w:val="0"/>
          <w:sz w:val="24"/>
          <w:szCs w:val="24"/>
          <w14:ligatures w14:val="none"/>
        </w:rPr>
        <w:t xml:space="preserve">accounting </w:t>
      </w:r>
      <w:r>
        <w:rPr>
          <w:rFonts w:ascii="Segoe UI" w:eastAsia="Times New Roman" w:hAnsi="Segoe UI" w:cs="Segoe UI"/>
          <w:color w:val="374151"/>
          <w:kern w:val="0"/>
          <w:sz w:val="24"/>
          <w:szCs w:val="24"/>
          <w14:ligatures w14:val="none"/>
        </w:rPr>
        <w:t>&amp;</w:t>
      </w:r>
      <w:r w:rsidRPr="001932DC">
        <w:rPr>
          <w:rFonts w:ascii="Segoe UI" w:eastAsia="Times New Roman" w:hAnsi="Segoe UI" w:cs="Segoe UI"/>
          <w:color w:val="374151"/>
          <w:kern w:val="0"/>
          <w:sz w:val="24"/>
          <w:szCs w:val="24"/>
          <w14:ligatures w14:val="none"/>
        </w:rPr>
        <w:t xml:space="preserve"> bookkeeping services</w:t>
      </w:r>
      <w:r>
        <w:rPr>
          <w:rFonts w:ascii="Segoe UI" w:eastAsia="Times New Roman" w:hAnsi="Segoe UI" w:cs="Segoe UI"/>
          <w:color w:val="374151"/>
          <w:kern w:val="0"/>
          <w:sz w:val="24"/>
          <w:szCs w:val="24"/>
          <w14:ligatures w14:val="none"/>
        </w:rPr>
        <w:t>, and business advisory</w:t>
      </w:r>
      <w:r w:rsidRPr="001932DC">
        <w:rPr>
          <w:rFonts w:ascii="Segoe UI" w:eastAsia="Times New Roman" w:hAnsi="Segoe UI" w:cs="Segoe UI"/>
          <w:color w:val="374151"/>
          <w:kern w:val="0"/>
          <w:sz w:val="24"/>
          <w:szCs w:val="24"/>
          <w14:ligatures w14:val="none"/>
        </w:rPr>
        <w:t>. Based in Las Vegas, Nevada, we proudly assist clients nationwide. Our unwavering commitment is to focus solely on helping individuals and businesses overcome back-due tax debts and related financial challenges.</w:t>
      </w:r>
    </w:p>
    <w:p w14:paraId="1C0FA67B" w14:textId="77777777" w:rsidR="001932DC" w:rsidRPr="001932DC" w:rsidRDefault="001932DC" w:rsidP="001932DC">
      <w:pPr>
        <w:pBdr>
          <w:top w:val="single" w:sz="2" w:space="0" w:color="D9D9E3"/>
          <w:left w:val="single" w:sz="2" w:space="0" w:color="D9D9E3"/>
          <w:bottom w:val="single" w:sz="2" w:space="0" w:color="D9D9E3"/>
          <w:right w:val="single" w:sz="2" w:space="0" w:color="D9D9E3"/>
        </w:pBdr>
        <w:spacing w:before="100" w:beforeAutospacing="1" w:after="100" w:afterAutospacing="1" w:line="240" w:lineRule="auto"/>
        <w:outlineLvl w:val="2"/>
        <w:rPr>
          <w:rFonts w:ascii="Segoe UI" w:eastAsia="Times New Roman" w:hAnsi="Segoe UI" w:cs="Segoe UI"/>
          <w:b/>
          <w:bCs/>
          <w:kern w:val="0"/>
          <w:sz w:val="30"/>
          <w:szCs w:val="30"/>
          <w14:ligatures w14:val="none"/>
        </w:rPr>
      </w:pPr>
      <w:r w:rsidRPr="001932DC">
        <w:rPr>
          <w:rFonts w:ascii="Segoe UI" w:eastAsia="Times New Roman" w:hAnsi="Segoe UI" w:cs="Segoe UI"/>
          <w:b/>
          <w:bCs/>
          <w:kern w:val="0"/>
          <w:sz w:val="30"/>
          <w:szCs w:val="30"/>
          <w:bdr w:val="single" w:sz="2" w:space="0" w:color="D9D9E3" w:frame="1"/>
          <w14:ligatures w14:val="none"/>
        </w:rPr>
        <w:t>Why Choose Us?</w:t>
      </w:r>
    </w:p>
    <w:p w14:paraId="1F7289CA" w14:textId="77777777" w:rsidR="001932DC" w:rsidRPr="001932DC" w:rsidRDefault="001932DC" w:rsidP="001932DC">
      <w:pPr>
        <w:numPr>
          <w:ilvl w:val="0"/>
          <w:numId w:val="1"/>
        </w:numPr>
        <w:pBdr>
          <w:top w:val="single" w:sz="2" w:space="0" w:color="D9D9E3"/>
          <w:left w:val="single" w:sz="2" w:space="5" w:color="D9D9E3"/>
          <w:bottom w:val="single" w:sz="2" w:space="0" w:color="D9D9E3"/>
          <w:right w:val="single" w:sz="2" w:space="0" w:color="D9D9E3"/>
        </w:pBdr>
        <w:spacing w:after="0" w:line="240" w:lineRule="auto"/>
        <w:rPr>
          <w:rFonts w:ascii="Segoe UI" w:eastAsia="Times New Roman" w:hAnsi="Segoe UI" w:cs="Segoe UI"/>
          <w:color w:val="374151"/>
          <w:kern w:val="0"/>
          <w:sz w:val="24"/>
          <w:szCs w:val="24"/>
          <w14:ligatures w14:val="none"/>
        </w:rPr>
      </w:pPr>
      <w:r w:rsidRPr="001932DC">
        <w:rPr>
          <w:rFonts w:ascii="Segoe UI" w:eastAsia="Times New Roman" w:hAnsi="Segoe UI" w:cs="Segoe UI"/>
          <w:b/>
          <w:bCs/>
          <w:color w:val="374151"/>
          <w:kern w:val="0"/>
          <w:sz w:val="24"/>
          <w:szCs w:val="24"/>
          <w:bdr w:val="single" w:sz="2" w:space="0" w:color="D9D9E3" w:frame="1"/>
          <w14:ligatures w14:val="none"/>
        </w:rPr>
        <w:t>Expertise:</w:t>
      </w:r>
      <w:r w:rsidRPr="001932DC">
        <w:rPr>
          <w:rFonts w:ascii="Segoe UI" w:eastAsia="Times New Roman" w:hAnsi="Segoe UI" w:cs="Segoe UI"/>
          <w:color w:val="374151"/>
          <w:kern w:val="0"/>
          <w:sz w:val="24"/>
          <w:szCs w:val="24"/>
          <w14:ligatures w14:val="none"/>
        </w:rPr>
        <w:t xml:space="preserve"> Our seasoned team specializes in tax resolution, accounting, and bookkeeping, ensuring top-tier service delivery.</w:t>
      </w:r>
    </w:p>
    <w:p w14:paraId="081CBA57" w14:textId="77777777" w:rsidR="001932DC" w:rsidRPr="001932DC" w:rsidRDefault="001932DC" w:rsidP="001932DC">
      <w:pPr>
        <w:numPr>
          <w:ilvl w:val="0"/>
          <w:numId w:val="1"/>
        </w:numPr>
        <w:pBdr>
          <w:top w:val="single" w:sz="2" w:space="0" w:color="D9D9E3"/>
          <w:left w:val="single" w:sz="2" w:space="5" w:color="D9D9E3"/>
          <w:bottom w:val="single" w:sz="2" w:space="0" w:color="D9D9E3"/>
          <w:right w:val="single" w:sz="2" w:space="0" w:color="D9D9E3"/>
        </w:pBdr>
        <w:spacing w:after="0" w:line="240" w:lineRule="auto"/>
        <w:rPr>
          <w:rFonts w:ascii="Segoe UI" w:eastAsia="Times New Roman" w:hAnsi="Segoe UI" w:cs="Segoe UI"/>
          <w:color w:val="374151"/>
          <w:kern w:val="0"/>
          <w:sz w:val="24"/>
          <w:szCs w:val="24"/>
          <w14:ligatures w14:val="none"/>
        </w:rPr>
      </w:pPr>
      <w:r w:rsidRPr="001932DC">
        <w:rPr>
          <w:rFonts w:ascii="Segoe UI" w:eastAsia="Times New Roman" w:hAnsi="Segoe UI" w:cs="Segoe UI"/>
          <w:b/>
          <w:bCs/>
          <w:color w:val="374151"/>
          <w:kern w:val="0"/>
          <w:sz w:val="24"/>
          <w:szCs w:val="24"/>
          <w:bdr w:val="single" w:sz="2" w:space="0" w:color="D9D9E3" w:frame="1"/>
          <w14:ligatures w14:val="none"/>
        </w:rPr>
        <w:t>Proven Success:</w:t>
      </w:r>
      <w:r w:rsidRPr="001932DC">
        <w:rPr>
          <w:rFonts w:ascii="Segoe UI" w:eastAsia="Times New Roman" w:hAnsi="Segoe UI" w:cs="Segoe UI"/>
          <w:color w:val="374151"/>
          <w:kern w:val="0"/>
          <w:sz w:val="24"/>
          <w:szCs w:val="24"/>
          <w14:ligatures w14:val="none"/>
        </w:rPr>
        <w:t xml:space="preserve"> We consistently achieve outstanding results, earning a reputation as leaders in the industry.</w:t>
      </w:r>
    </w:p>
    <w:p w14:paraId="512558AC" w14:textId="77777777" w:rsidR="001932DC" w:rsidRPr="001932DC" w:rsidRDefault="001932DC" w:rsidP="001932DC">
      <w:pPr>
        <w:numPr>
          <w:ilvl w:val="0"/>
          <w:numId w:val="1"/>
        </w:numPr>
        <w:pBdr>
          <w:top w:val="single" w:sz="2" w:space="0" w:color="D9D9E3"/>
          <w:left w:val="single" w:sz="2" w:space="5" w:color="D9D9E3"/>
          <w:bottom w:val="single" w:sz="2" w:space="0" w:color="D9D9E3"/>
          <w:right w:val="single" w:sz="2" w:space="0" w:color="D9D9E3"/>
        </w:pBdr>
        <w:spacing w:after="0" w:line="240" w:lineRule="auto"/>
        <w:rPr>
          <w:rFonts w:ascii="Segoe UI" w:eastAsia="Times New Roman" w:hAnsi="Segoe UI" w:cs="Segoe UI"/>
          <w:color w:val="374151"/>
          <w:kern w:val="0"/>
          <w:sz w:val="24"/>
          <w:szCs w:val="24"/>
          <w14:ligatures w14:val="none"/>
        </w:rPr>
      </w:pPr>
      <w:r w:rsidRPr="001932DC">
        <w:rPr>
          <w:rFonts w:ascii="Segoe UI" w:eastAsia="Times New Roman" w:hAnsi="Segoe UI" w:cs="Segoe UI"/>
          <w:b/>
          <w:bCs/>
          <w:color w:val="374151"/>
          <w:kern w:val="0"/>
          <w:sz w:val="24"/>
          <w:szCs w:val="24"/>
          <w:bdr w:val="single" w:sz="2" w:space="0" w:color="D9D9E3" w:frame="1"/>
          <w14:ligatures w14:val="none"/>
        </w:rPr>
        <w:t>Comprehensive Offerings:</w:t>
      </w:r>
      <w:r w:rsidRPr="001932DC">
        <w:rPr>
          <w:rFonts w:ascii="Segoe UI" w:eastAsia="Times New Roman" w:hAnsi="Segoe UI" w:cs="Segoe UI"/>
          <w:color w:val="374151"/>
          <w:kern w:val="0"/>
          <w:sz w:val="24"/>
          <w:szCs w:val="24"/>
          <w14:ligatures w14:val="none"/>
        </w:rPr>
        <w:t xml:space="preserve"> Whether you're wrestling with tax debts, seeking CFO services for your small business, or in need of meticulous accounting and bookkeeping, we offer comprehensive solutions.</w:t>
      </w:r>
    </w:p>
    <w:p w14:paraId="20C799C0" w14:textId="77777777" w:rsidR="001932DC" w:rsidRPr="001932DC" w:rsidRDefault="001932DC" w:rsidP="001932DC">
      <w:pPr>
        <w:numPr>
          <w:ilvl w:val="0"/>
          <w:numId w:val="1"/>
        </w:numPr>
        <w:pBdr>
          <w:top w:val="single" w:sz="2" w:space="0" w:color="D9D9E3"/>
          <w:left w:val="single" w:sz="2" w:space="5" w:color="D9D9E3"/>
          <w:bottom w:val="single" w:sz="2" w:space="0" w:color="D9D9E3"/>
          <w:right w:val="single" w:sz="2" w:space="0" w:color="D9D9E3"/>
        </w:pBdr>
        <w:spacing w:after="0" w:line="240" w:lineRule="auto"/>
        <w:rPr>
          <w:rFonts w:ascii="Segoe UI" w:eastAsia="Times New Roman" w:hAnsi="Segoe UI" w:cs="Segoe UI"/>
          <w:color w:val="374151"/>
          <w:kern w:val="0"/>
          <w:sz w:val="24"/>
          <w:szCs w:val="24"/>
          <w14:ligatures w14:val="none"/>
        </w:rPr>
      </w:pPr>
      <w:r w:rsidRPr="001932DC">
        <w:rPr>
          <w:rFonts w:ascii="Segoe UI" w:eastAsia="Times New Roman" w:hAnsi="Segoe UI" w:cs="Segoe UI"/>
          <w:b/>
          <w:bCs/>
          <w:color w:val="374151"/>
          <w:kern w:val="0"/>
          <w:sz w:val="24"/>
          <w:szCs w:val="24"/>
          <w:bdr w:val="single" w:sz="2" w:space="0" w:color="D9D9E3" w:frame="1"/>
          <w14:ligatures w14:val="none"/>
        </w:rPr>
        <w:t>Fair Pricing:</w:t>
      </w:r>
      <w:r w:rsidRPr="001932DC">
        <w:rPr>
          <w:rFonts w:ascii="Segoe UI" w:eastAsia="Times New Roman" w:hAnsi="Segoe UI" w:cs="Segoe UI"/>
          <w:color w:val="374151"/>
          <w:kern w:val="0"/>
          <w:sz w:val="24"/>
          <w:szCs w:val="24"/>
          <w14:ligatures w14:val="none"/>
        </w:rPr>
        <w:t xml:space="preserve"> Our transparent fee structure ensures fairness, with charges based on the work required for your specific case.</w:t>
      </w:r>
    </w:p>
    <w:p w14:paraId="2462175E" w14:textId="77777777" w:rsidR="001932DC" w:rsidRPr="001932DC" w:rsidRDefault="001932DC" w:rsidP="001932DC">
      <w:pPr>
        <w:numPr>
          <w:ilvl w:val="0"/>
          <w:numId w:val="1"/>
        </w:numPr>
        <w:pBdr>
          <w:top w:val="single" w:sz="2" w:space="0" w:color="D9D9E3"/>
          <w:left w:val="single" w:sz="2" w:space="5" w:color="D9D9E3"/>
          <w:bottom w:val="single" w:sz="2" w:space="0" w:color="D9D9E3"/>
          <w:right w:val="single" w:sz="2" w:space="0" w:color="D9D9E3"/>
        </w:pBdr>
        <w:spacing w:after="0" w:line="240" w:lineRule="auto"/>
        <w:rPr>
          <w:rFonts w:ascii="Segoe UI" w:eastAsia="Times New Roman" w:hAnsi="Segoe UI" w:cs="Segoe UI"/>
          <w:color w:val="374151"/>
          <w:kern w:val="0"/>
          <w:sz w:val="24"/>
          <w:szCs w:val="24"/>
          <w14:ligatures w14:val="none"/>
        </w:rPr>
      </w:pPr>
      <w:r w:rsidRPr="001932DC">
        <w:rPr>
          <w:rFonts w:ascii="Segoe UI" w:eastAsia="Times New Roman" w:hAnsi="Segoe UI" w:cs="Segoe UI"/>
          <w:b/>
          <w:bCs/>
          <w:color w:val="374151"/>
          <w:kern w:val="0"/>
          <w:sz w:val="24"/>
          <w:szCs w:val="24"/>
          <w:bdr w:val="single" w:sz="2" w:space="0" w:color="D9D9E3" w:frame="1"/>
          <w14:ligatures w14:val="none"/>
        </w:rPr>
        <w:t>Accessible Support:</w:t>
      </w:r>
      <w:r w:rsidRPr="001932DC">
        <w:rPr>
          <w:rFonts w:ascii="Segoe UI" w:eastAsia="Times New Roman" w:hAnsi="Segoe UI" w:cs="Segoe UI"/>
          <w:color w:val="374151"/>
          <w:kern w:val="0"/>
          <w:sz w:val="24"/>
          <w:szCs w:val="24"/>
          <w14:ligatures w14:val="none"/>
        </w:rPr>
        <w:t xml:space="preserve"> We guarantee easy access to your attorney for any questions or concerns about your case.</w:t>
      </w:r>
    </w:p>
    <w:p w14:paraId="622748F6" w14:textId="77777777" w:rsidR="001932DC" w:rsidRPr="001932DC" w:rsidRDefault="001932DC" w:rsidP="001932DC">
      <w:pPr>
        <w:pBdr>
          <w:top w:val="single" w:sz="2" w:space="0" w:color="D9D9E3"/>
          <w:left w:val="single" w:sz="2" w:space="0" w:color="D9D9E3"/>
          <w:bottom w:val="single" w:sz="2" w:space="0" w:color="D9D9E3"/>
          <w:right w:val="single" w:sz="2" w:space="0" w:color="D9D9E3"/>
        </w:pBdr>
        <w:spacing w:before="100" w:beforeAutospacing="1" w:after="100" w:afterAutospacing="1" w:line="240" w:lineRule="auto"/>
        <w:outlineLvl w:val="2"/>
        <w:rPr>
          <w:rFonts w:ascii="Segoe UI" w:eastAsia="Times New Roman" w:hAnsi="Segoe UI" w:cs="Segoe UI"/>
          <w:b/>
          <w:bCs/>
          <w:kern w:val="0"/>
          <w:sz w:val="30"/>
          <w:szCs w:val="30"/>
          <w14:ligatures w14:val="none"/>
        </w:rPr>
      </w:pPr>
      <w:r w:rsidRPr="001932DC">
        <w:rPr>
          <w:rFonts w:ascii="Segoe UI" w:eastAsia="Times New Roman" w:hAnsi="Segoe UI" w:cs="Segoe UI"/>
          <w:b/>
          <w:bCs/>
          <w:kern w:val="0"/>
          <w:sz w:val="30"/>
          <w:szCs w:val="30"/>
          <w:bdr w:val="single" w:sz="2" w:space="0" w:color="D9D9E3" w:frame="1"/>
          <w14:ligatures w14:val="none"/>
        </w:rPr>
        <w:t>Our Commitment</w:t>
      </w:r>
    </w:p>
    <w:p w14:paraId="18270114" w14:textId="77777777" w:rsidR="001932DC" w:rsidRPr="001932DC" w:rsidRDefault="001932DC" w:rsidP="001932DC">
      <w:pPr>
        <w:pBdr>
          <w:top w:val="single" w:sz="2" w:space="0" w:color="D9D9E3"/>
          <w:left w:val="single" w:sz="2" w:space="0" w:color="D9D9E3"/>
          <w:bottom w:val="single" w:sz="2" w:space="0" w:color="D9D9E3"/>
          <w:right w:val="single" w:sz="2" w:space="0" w:color="D9D9E3"/>
        </w:pBdr>
        <w:spacing w:after="300" w:line="240" w:lineRule="auto"/>
        <w:rPr>
          <w:rFonts w:ascii="Segoe UI" w:eastAsia="Times New Roman" w:hAnsi="Segoe UI" w:cs="Segoe UI"/>
          <w:color w:val="374151"/>
          <w:kern w:val="0"/>
          <w:sz w:val="24"/>
          <w:szCs w:val="24"/>
          <w14:ligatures w14:val="none"/>
        </w:rPr>
      </w:pPr>
      <w:r w:rsidRPr="001932DC">
        <w:rPr>
          <w:rFonts w:ascii="Segoe UI" w:eastAsia="Times New Roman" w:hAnsi="Segoe UI" w:cs="Segoe UI"/>
          <w:color w:val="374151"/>
          <w:kern w:val="0"/>
          <w:sz w:val="24"/>
          <w:szCs w:val="24"/>
          <w14:ligatures w14:val="none"/>
        </w:rPr>
        <w:t>Our commitment to you is clear: we provide realistic assessments and explore every legal avenue to secure the best possible outcome for our clients. We understand that one size doesn't fit all, and our fee structure is designed to be fair, avoiding hefty flat fees.</w:t>
      </w:r>
    </w:p>
    <w:p w14:paraId="2B610B79" w14:textId="77777777" w:rsidR="001932DC" w:rsidRPr="001932DC" w:rsidRDefault="001932DC" w:rsidP="001932DC">
      <w:pPr>
        <w:pBdr>
          <w:top w:val="single" w:sz="2" w:space="0" w:color="D9D9E3"/>
          <w:left w:val="single" w:sz="2" w:space="0" w:color="D9D9E3"/>
          <w:bottom w:val="single" w:sz="2" w:space="0" w:color="D9D9E3"/>
          <w:right w:val="single" w:sz="2" w:space="0" w:color="D9D9E3"/>
        </w:pBdr>
        <w:spacing w:before="100" w:beforeAutospacing="1" w:after="100" w:afterAutospacing="1" w:line="240" w:lineRule="auto"/>
        <w:outlineLvl w:val="2"/>
        <w:rPr>
          <w:rFonts w:ascii="Segoe UI" w:eastAsia="Times New Roman" w:hAnsi="Segoe UI" w:cs="Segoe UI"/>
          <w:b/>
          <w:bCs/>
          <w:kern w:val="0"/>
          <w:sz w:val="30"/>
          <w:szCs w:val="30"/>
          <w14:ligatures w14:val="none"/>
        </w:rPr>
      </w:pPr>
      <w:r w:rsidRPr="001932DC">
        <w:rPr>
          <w:rFonts w:ascii="Segoe UI" w:eastAsia="Times New Roman" w:hAnsi="Segoe UI" w:cs="Segoe UI"/>
          <w:b/>
          <w:bCs/>
          <w:kern w:val="0"/>
          <w:sz w:val="30"/>
          <w:szCs w:val="30"/>
          <w:bdr w:val="single" w:sz="2" w:space="0" w:color="D9D9E3" w:frame="1"/>
          <w14:ligatures w14:val="none"/>
        </w:rPr>
        <w:t>Get in Touch Today</w:t>
      </w:r>
    </w:p>
    <w:p w14:paraId="4501E511" w14:textId="0AD9E25E" w:rsidR="001932DC" w:rsidRPr="001932DC" w:rsidRDefault="001932DC" w:rsidP="001932DC">
      <w:pPr>
        <w:pBdr>
          <w:top w:val="single" w:sz="2" w:space="0" w:color="D9D9E3"/>
          <w:left w:val="single" w:sz="2" w:space="0" w:color="D9D9E3"/>
          <w:bottom w:val="single" w:sz="2" w:space="0" w:color="D9D9E3"/>
          <w:right w:val="single" w:sz="2" w:space="0" w:color="D9D9E3"/>
        </w:pBdr>
        <w:spacing w:after="300" w:line="240" w:lineRule="auto"/>
        <w:rPr>
          <w:rFonts w:ascii="Segoe UI" w:eastAsia="Times New Roman" w:hAnsi="Segoe UI" w:cs="Segoe UI"/>
          <w:color w:val="374151"/>
          <w:kern w:val="0"/>
          <w:sz w:val="24"/>
          <w:szCs w:val="24"/>
          <w14:ligatures w14:val="none"/>
        </w:rPr>
      </w:pPr>
      <w:r w:rsidRPr="001932DC">
        <w:rPr>
          <w:rFonts w:ascii="Segoe UI" w:eastAsia="Times New Roman" w:hAnsi="Segoe UI" w:cs="Segoe UI"/>
          <w:color w:val="374151"/>
          <w:kern w:val="0"/>
          <w:sz w:val="24"/>
          <w:szCs w:val="24"/>
          <w14:ligatures w14:val="none"/>
        </w:rPr>
        <w:lastRenderedPageBreak/>
        <w:t>Ready to regain control of your financial situation and find lasting solutions to your tax challenges? We're here to assist. Reach us at (702) 360-0952, schedule a consultation with a tax advisor, or use our live chat function for immediate assistance.</w:t>
      </w:r>
    </w:p>
    <w:p w14:paraId="74BD9B48" w14:textId="4A6EA5AF" w:rsidR="001932DC" w:rsidRPr="001932DC" w:rsidRDefault="001932DC" w:rsidP="001932DC">
      <w:pPr>
        <w:pBdr>
          <w:top w:val="single" w:sz="2" w:space="0" w:color="D9D9E3"/>
          <w:left w:val="single" w:sz="2" w:space="0" w:color="D9D9E3"/>
          <w:bottom w:val="single" w:sz="2" w:space="0" w:color="D9D9E3"/>
          <w:right w:val="single" w:sz="2" w:space="0" w:color="D9D9E3"/>
        </w:pBdr>
        <w:spacing w:before="100" w:beforeAutospacing="1" w:after="100" w:afterAutospacing="1" w:line="240" w:lineRule="auto"/>
        <w:outlineLvl w:val="2"/>
        <w:rPr>
          <w:rFonts w:ascii="Segoe UI" w:eastAsia="Times New Roman" w:hAnsi="Segoe UI" w:cs="Segoe UI"/>
          <w:b/>
          <w:bCs/>
          <w:kern w:val="0"/>
          <w:sz w:val="30"/>
          <w:szCs w:val="30"/>
          <w14:ligatures w14:val="none"/>
        </w:rPr>
      </w:pPr>
      <w:r w:rsidRPr="001932DC">
        <w:rPr>
          <w:rFonts w:ascii="Segoe UI" w:eastAsia="Times New Roman" w:hAnsi="Segoe UI" w:cs="Segoe UI"/>
          <w:b/>
          <w:bCs/>
          <w:kern w:val="0"/>
          <w:sz w:val="30"/>
          <w:szCs w:val="30"/>
          <w:bdr w:val="single" w:sz="2" w:space="0" w:color="D9D9E3" w:frame="1"/>
          <w14:ligatures w14:val="none"/>
        </w:rPr>
        <w:t>Contact Information</w:t>
      </w:r>
    </w:p>
    <w:p w14:paraId="2A8F98C3" w14:textId="03948AFE" w:rsidR="00786013" w:rsidRPr="00AF59C2" w:rsidRDefault="001932DC" w:rsidP="00AF59C2">
      <w:pPr>
        <w:pBdr>
          <w:top w:val="single" w:sz="2" w:space="0" w:color="D9D9E3"/>
          <w:left w:val="single" w:sz="2" w:space="0" w:color="D9D9E3"/>
          <w:bottom w:val="single" w:sz="2" w:space="0" w:color="D9D9E3"/>
          <w:right w:val="single" w:sz="2" w:space="0" w:color="D9D9E3"/>
        </w:pBdr>
        <w:spacing w:after="300" w:line="240" w:lineRule="auto"/>
        <w:jc w:val="center"/>
        <w:rPr>
          <w:rFonts w:ascii="Segoe MDL2 Assets" w:eastAsia="Times New Roman" w:hAnsi="Segoe MDL2 Assets" w:cs="Segoe UI"/>
          <w:b/>
          <w:bCs/>
          <w:color w:val="374151"/>
          <w:kern w:val="0"/>
          <w:sz w:val="44"/>
          <w:szCs w:val="44"/>
          <w:bdr w:val="single" w:sz="2" w:space="0" w:color="D9D9E3" w:frame="1"/>
          <w14:ligatures w14:val="none"/>
        </w:rPr>
      </w:pPr>
      <w:r w:rsidRPr="00AF59C2">
        <w:rPr>
          <w:rFonts w:ascii="Segoe MDL2 Assets" w:eastAsia="Times New Roman" w:hAnsi="Segoe MDL2 Assets" w:cs="Segoe UI"/>
          <w:b/>
          <w:bCs/>
          <w:color w:val="374151"/>
          <w:kern w:val="0"/>
          <w:sz w:val="44"/>
          <w:szCs w:val="44"/>
          <w:bdr w:val="single" w:sz="2" w:space="0" w:color="D9D9E3" w:frame="1"/>
          <w14:ligatures w14:val="none"/>
        </w:rPr>
        <w:t>Pro Tax Solver</w:t>
      </w:r>
      <w:r w:rsidR="00AF59C2" w:rsidRPr="00AF59C2">
        <w:rPr>
          <w:rFonts w:ascii="Segoe MDL2 Assets" w:eastAsia="Times New Roman" w:hAnsi="Segoe MDL2 Assets" w:cs="Segoe UI"/>
          <w:b/>
          <w:bCs/>
          <w:color w:val="374151"/>
          <w:kern w:val="0"/>
          <w:sz w:val="44"/>
          <w:szCs w:val="44"/>
          <w:bdr w:val="single" w:sz="2" w:space="0" w:color="D9D9E3" w:frame="1"/>
          <w14:ligatures w14:val="none"/>
        </w:rPr>
        <w:t>s</w:t>
      </w:r>
    </w:p>
    <w:p w14:paraId="1D5CE61E" w14:textId="59009F16" w:rsidR="00786013" w:rsidRDefault="00EE2AF6" w:rsidP="00EE2AF6">
      <w:pPr>
        <w:pBdr>
          <w:top w:val="single" w:sz="2" w:space="0" w:color="D9D9E3"/>
          <w:left w:val="single" w:sz="2" w:space="0" w:color="D9D9E3"/>
          <w:bottom w:val="single" w:sz="2" w:space="0" w:color="D9D9E3"/>
          <w:right w:val="single" w:sz="2" w:space="0" w:color="D9D9E3"/>
        </w:pBdr>
        <w:spacing w:after="300" w:line="240" w:lineRule="auto"/>
        <w:jc w:val="center"/>
        <w:rPr>
          <w:rFonts w:ascii="Segoe UI" w:eastAsia="Times New Roman" w:hAnsi="Segoe UI" w:cs="Segoe UI"/>
          <w:b/>
          <w:bCs/>
          <w:color w:val="374151"/>
          <w:kern w:val="0"/>
          <w:sz w:val="24"/>
          <w:szCs w:val="24"/>
          <w:bdr w:val="single" w:sz="2" w:space="0" w:color="D9D9E3" w:frame="1"/>
          <w14:ligatures w14:val="none"/>
        </w:rPr>
      </w:pPr>
      <w:r>
        <w:rPr>
          <w:noProof/>
        </w:rPr>
        <w:drawing>
          <wp:inline distT="0" distB="0" distL="0" distR="0" wp14:anchorId="33A6347A" wp14:editId="2307773C">
            <wp:extent cx="1914525" cy="2367998"/>
            <wp:effectExtent l="0" t="0" r="0" b="0"/>
            <wp:docPr id="1811074267" name="Picture 1"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074267" name="Picture 1" descr="A person in a suit and tie&#10;&#10;Description automatically generated"/>
                    <pic:cNvPicPr/>
                  </pic:nvPicPr>
                  <pic:blipFill>
                    <a:blip r:embed="rId5"/>
                    <a:stretch>
                      <a:fillRect/>
                    </a:stretch>
                  </pic:blipFill>
                  <pic:spPr>
                    <a:xfrm>
                      <a:off x="0" y="0"/>
                      <a:ext cx="1947119" cy="2408312"/>
                    </a:xfrm>
                    <a:prstGeom prst="rect">
                      <a:avLst/>
                    </a:prstGeom>
                  </pic:spPr>
                </pic:pic>
              </a:graphicData>
            </a:graphic>
          </wp:inline>
        </w:drawing>
      </w:r>
    </w:p>
    <w:p w14:paraId="74F63324" w14:textId="3B601165" w:rsidR="00AF59C2" w:rsidRPr="00AF59C2" w:rsidRDefault="00EE2AF6" w:rsidP="00786013">
      <w:pPr>
        <w:pBdr>
          <w:top w:val="single" w:sz="2" w:space="0" w:color="D9D9E3"/>
          <w:left w:val="single" w:sz="2" w:space="0" w:color="D9D9E3"/>
          <w:bottom w:val="single" w:sz="2" w:space="0" w:color="D9D9E3"/>
          <w:right w:val="single" w:sz="2" w:space="0" w:color="D9D9E3"/>
        </w:pBdr>
        <w:spacing w:after="300" w:line="240" w:lineRule="auto"/>
        <w:jc w:val="center"/>
        <w:rPr>
          <w:rFonts w:ascii="Segoe UI" w:eastAsia="Times New Roman" w:hAnsi="Segoe UI" w:cs="Segoe UI"/>
          <w:b/>
          <w:bCs/>
          <w:color w:val="374151"/>
          <w:kern w:val="0"/>
          <w:sz w:val="32"/>
          <w:szCs w:val="32"/>
          <w:bdr w:val="single" w:sz="2" w:space="0" w:color="D9D9E3" w:frame="1"/>
          <w14:ligatures w14:val="none"/>
        </w:rPr>
      </w:pPr>
      <w:r w:rsidRPr="00AF59C2">
        <w:rPr>
          <w:rFonts w:ascii="Segoe UI" w:eastAsia="Times New Roman" w:hAnsi="Segoe UI" w:cs="Segoe UI"/>
          <w:b/>
          <w:bCs/>
          <w:color w:val="374151"/>
          <w:kern w:val="0"/>
          <w:sz w:val="32"/>
          <w:szCs w:val="32"/>
          <w:bdr w:val="single" w:sz="2" w:space="0" w:color="D9D9E3" w:frame="1"/>
          <w14:ligatures w14:val="none"/>
        </w:rPr>
        <w:t>Henry Thomas</w:t>
      </w:r>
      <w:r w:rsidR="00AF59C2" w:rsidRPr="00AF59C2">
        <w:rPr>
          <w:rFonts w:ascii="Segoe UI" w:eastAsia="Times New Roman" w:hAnsi="Segoe UI" w:cs="Segoe UI"/>
          <w:b/>
          <w:bCs/>
          <w:color w:val="374151"/>
          <w:kern w:val="0"/>
          <w:sz w:val="32"/>
          <w:szCs w:val="32"/>
          <w:bdr w:val="single" w:sz="2" w:space="0" w:color="D9D9E3" w:frame="1"/>
          <w14:ligatures w14:val="none"/>
        </w:rPr>
        <w:t>, CEO</w:t>
      </w:r>
    </w:p>
    <w:p w14:paraId="0A5458EB" w14:textId="732BDE25" w:rsidR="00786013" w:rsidRPr="00AF59C2" w:rsidRDefault="00EE2AF6" w:rsidP="00786013">
      <w:pPr>
        <w:pBdr>
          <w:top w:val="single" w:sz="2" w:space="0" w:color="D9D9E3"/>
          <w:left w:val="single" w:sz="2" w:space="0" w:color="D9D9E3"/>
          <w:bottom w:val="single" w:sz="2" w:space="0" w:color="D9D9E3"/>
          <w:right w:val="single" w:sz="2" w:space="0" w:color="D9D9E3"/>
        </w:pBdr>
        <w:spacing w:after="300" w:line="240" w:lineRule="auto"/>
        <w:jc w:val="center"/>
        <w:rPr>
          <w:rFonts w:ascii="Segoe MDL2 Assets" w:eastAsia="Times New Roman" w:hAnsi="Segoe MDL2 Assets" w:cs="Segoe UI"/>
          <w:b/>
          <w:bCs/>
          <w:color w:val="374151"/>
          <w:kern w:val="0"/>
          <w:sz w:val="40"/>
          <w:szCs w:val="40"/>
          <w:bdr w:val="single" w:sz="2" w:space="0" w:color="D9D9E3" w:frame="1"/>
          <w14:ligatures w14:val="none"/>
        </w:rPr>
      </w:pPr>
      <w:r w:rsidRPr="00AF59C2">
        <w:rPr>
          <w:rFonts w:ascii="Vladimir Script" w:eastAsia="Times New Roman" w:hAnsi="Vladimir Script" w:cs="Segoe UI"/>
          <w:b/>
          <w:bCs/>
          <w:color w:val="374151"/>
          <w:kern w:val="0"/>
          <w:sz w:val="40"/>
          <w:szCs w:val="40"/>
          <w:bdr w:val="single" w:sz="2" w:space="0" w:color="D9D9E3" w:frame="1"/>
          <w14:ligatures w14:val="none"/>
        </w:rPr>
        <w:t xml:space="preserve"> </w:t>
      </w:r>
      <w:r w:rsidRPr="00AF59C2">
        <w:rPr>
          <w:rFonts w:ascii="Segoe MDL2 Assets" w:eastAsia="Times New Roman" w:hAnsi="Segoe MDL2 Assets" w:cs="Segoe UI"/>
          <w:b/>
          <w:bCs/>
          <w:color w:val="374151"/>
          <w:kern w:val="0"/>
          <w:sz w:val="40"/>
          <w:szCs w:val="40"/>
          <w:bdr w:val="single" w:sz="2" w:space="0" w:color="D9D9E3" w:frame="1"/>
          <w14:ligatures w14:val="none"/>
        </w:rPr>
        <w:t>Enrolled Agent</w:t>
      </w:r>
    </w:p>
    <w:p w14:paraId="483EF515" w14:textId="35FC14C7" w:rsidR="00786013" w:rsidRPr="001932DC" w:rsidRDefault="00786013" w:rsidP="001932DC">
      <w:pPr>
        <w:pBdr>
          <w:top w:val="single" w:sz="2" w:space="0" w:color="D9D9E3"/>
          <w:left w:val="single" w:sz="2" w:space="0" w:color="D9D9E3"/>
          <w:bottom w:val="single" w:sz="2" w:space="0" w:color="D9D9E3"/>
          <w:right w:val="single" w:sz="2" w:space="0" w:color="D9D9E3"/>
        </w:pBdr>
        <w:spacing w:after="300" w:line="240" w:lineRule="auto"/>
        <w:rPr>
          <w:rFonts w:ascii="Segoe UI" w:eastAsia="Times New Roman" w:hAnsi="Segoe UI" w:cs="Segoe UI"/>
          <w:color w:val="374151"/>
          <w:kern w:val="0"/>
          <w:sz w:val="24"/>
          <w:szCs w:val="24"/>
          <w14:ligatures w14:val="none"/>
        </w:rPr>
      </w:pPr>
    </w:p>
    <w:p w14:paraId="20290A1C" w14:textId="442D2487" w:rsidR="001932DC" w:rsidRPr="001932DC" w:rsidRDefault="001932DC" w:rsidP="001932DC">
      <w:pPr>
        <w:numPr>
          <w:ilvl w:val="0"/>
          <w:numId w:val="2"/>
        </w:numPr>
        <w:pBdr>
          <w:top w:val="single" w:sz="2" w:space="0" w:color="D9D9E3"/>
          <w:left w:val="single" w:sz="2" w:space="5" w:color="D9D9E3"/>
          <w:bottom w:val="single" w:sz="2" w:space="0" w:color="D9D9E3"/>
          <w:right w:val="single" w:sz="2" w:space="0" w:color="D9D9E3"/>
        </w:pBdr>
        <w:spacing w:after="0" w:line="240" w:lineRule="auto"/>
        <w:rPr>
          <w:rFonts w:ascii="Segoe UI" w:eastAsia="Times New Roman" w:hAnsi="Segoe UI" w:cs="Segoe UI"/>
          <w:color w:val="374151"/>
          <w:kern w:val="0"/>
          <w:sz w:val="24"/>
          <w:szCs w:val="24"/>
          <w14:ligatures w14:val="none"/>
        </w:rPr>
      </w:pPr>
      <w:r w:rsidRPr="001932DC">
        <w:rPr>
          <w:rFonts w:ascii="Segoe UI" w:eastAsia="Times New Roman" w:hAnsi="Segoe UI" w:cs="Segoe UI"/>
          <w:b/>
          <w:bCs/>
          <w:color w:val="374151"/>
          <w:kern w:val="0"/>
          <w:sz w:val="24"/>
          <w:szCs w:val="24"/>
          <w:bdr w:val="single" w:sz="2" w:space="0" w:color="D9D9E3" w:frame="1"/>
          <w14:ligatures w14:val="none"/>
        </w:rPr>
        <w:t>Address:</w:t>
      </w:r>
      <w:r w:rsidRPr="001932DC">
        <w:rPr>
          <w:rFonts w:ascii="Segoe UI" w:eastAsia="Times New Roman" w:hAnsi="Segoe UI" w:cs="Segoe UI"/>
          <w:color w:val="374151"/>
          <w:kern w:val="0"/>
          <w:sz w:val="24"/>
          <w:szCs w:val="24"/>
          <w14:ligatures w14:val="none"/>
        </w:rPr>
        <w:t xml:space="preserve"> 3301 W. Spring Mountain Road, Suite 1</w:t>
      </w:r>
      <w:r w:rsidR="00EE3E94">
        <w:rPr>
          <w:rFonts w:ascii="Segoe UI" w:eastAsia="Times New Roman" w:hAnsi="Segoe UI" w:cs="Segoe UI"/>
          <w:color w:val="374151"/>
          <w:kern w:val="0"/>
          <w:sz w:val="24"/>
          <w:szCs w:val="24"/>
          <w14:ligatures w14:val="none"/>
        </w:rPr>
        <w:t>7</w:t>
      </w:r>
      <w:r w:rsidRPr="001932DC">
        <w:rPr>
          <w:rFonts w:ascii="Segoe UI" w:eastAsia="Times New Roman" w:hAnsi="Segoe UI" w:cs="Segoe UI"/>
          <w:color w:val="374151"/>
          <w:kern w:val="0"/>
          <w:sz w:val="24"/>
          <w:szCs w:val="24"/>
          <w14:ligatures w14:val="none"/>
        </w:rPr>
        <w:t>, Las Vegas, NV 89102</w:t>
      </w:r>
    </w:p>
    <w:p w14:paraId="617592E3" w14:textId="53C0F2D5" w:rsidR="001932DC" w:rsidRPr="001932DC" w:rsidRDefault="001932DC" w:rsidP="001932DC">
      <w:pPr>
        <w:numPr>
          <w:ilvl w:val="0"/>
          <w:numId w:val="2"/>
        </w:numPr>
        <w:pBdr>
          <w:top w:val="single" w:sz="2" w:space="0" w:color="D9D9E3"/>
          <w:left w:val="single" w:sz="2" w:space="5" w:color="D9D9E3"/>
          <w:bottom w:val="single" w:sz="2" w:space="0" w:color="D9D9E3"/>
          <w:right w:val="single" w:sz="2" w:space="0" w:color="D9D9E3"/>
        </w:pBdr>
        <w:spacing w:after="0" w:line="240" w:lineRule="auto"/>
        <w:rPr>
          <w:rFonts w:ascii="Segoe UI" w:eastAsia="Times New Roman" w:hAnsi="Segoe UI" w:cs="Segoe UI"/>
          <w:color w:val="374151"/>
          <w:kern w:val="0"/>
          <w:sz w:val="24"/>
          <w:szCs w:val="24"/>
          <w14:ligatures w14:val="none"/>
        </w:rPr>
      </w:pPr>
      <w:r w:rsidRPr="001932DC">
        <w:rPr>
          <w:rFonts w:ascii="Segoe UI" w:eastAsia="Times New Roman" w:hAnsi="Segoe UI" w:cs="Segoe UI"/>
          <w:b/>
          <w:bCs/>
          <w:color w:val="374151"/>
          <w:kern w:val="0"/>
          <w:sz w:val="24"/>
          <w:szCs w:val="24"/>
          <w:bdr w:val="single" w:sz="2" w:space="0" w:color="D9D9E3" w:frame="1"/>
          <w14:ligatures w14:val="none"/>
        </w:rPr>
        <w:t>Phone:</w:t>
      </w:r>
      <w:r w:rsidRPr="001932DC">
        <w:rPr>
          <w:rFonts w:ascii="Segoe UI" w:eastAsia="Times New Roman" w:hAnsi="Segoe UI" w:cs="Segoe UI"/>
          <w:color w:val="374151"/>
          <w:kern w:val="0"/>
          <w:sz w:val="24"/>
          <w:szCs w:val="24"/>
          <w14:ligatures w14:val="none"/>
        </w:rPr>
        <w:t xml:space="preserve"> (702) 3</w:t>
      </w:r>
      <w:r w:rsidR="00906A93">
        <w:rPr>
          <w:rFonts w:ascii="Segoe UI" w:eastAsia="Times New Roman" w:hAnsi="Segoe UI" w:cs="Segoe UI"/>
          <w:color w:val="374151"/>
          <w:kern w:val="0"/>
          <w:sz w:val="24"/>
          <w:szCs w:val="24"/>
          <w14:ligatures w14:val="none"/>
        </w:rPr>
        <w:t>81-2425</w:t>
      </w:r>
    </w:p>
    <w:p w14:paraId="7690E993" w14:textId="7E0592AE" w:rsidR="001932DC" w:rsidRPr="001932DC" w:rsidRDefault="001932DC" w:rsidP="001932DC">
      <w:pPr>
        <w:numPr>
          <w:ilvl w:val="0"/>
          <w:numId w:val="2"/>
        </w:numPr>
        <w:pBdr>
          <w:top w:val="single" w:sz="2" w:space="0" w:color="D9D9E3"/>
          <w:left w:val="single" w:sz="2" w:space="5" w:color="D9D9E3"/>
          <w:bottom w:val="single" w:sz="2" w:space="0" w:color="D9D9E3"/>
          <w:right w:val="single" w:sz="2" w:space="0" w:color="D9D9E3"/>
        </w:pBdr>
        <w:spacing w:after="0" w:line="240" w:lineRule="auto"/>
        <w:rPr>
          <w:rFonts w:ascii="Segoe UI" w:eastAsia="Times New Roman" w:hAnsi="Segoe UI" w:cs="Segoe UI"/>
          <w:color w:val="374151"/>
          <w:kern w:val="0"/>
          <w:sz w:val="24"/>
          <w:szCs w:val="24"/>
          <w14:ligatures w14:val="none"/>
        </w:rPr>
      </w:pPr>
      <w:r w:rsidRPr="001932DC">
        <w:rPr>
          <w:rFonts w:ascii="Segoe UI" w:eastAsia="Times New Roman" w:hAnsi="Segoe UI" w:cs="Segoe UI"/>
          <w:b/>
          <w:bCs/>
          <w:color w:val="374151"/>
          <w:kern w:val="0"/>
          <w:sz w:val="24"/>
          <w:szCs w:val="24"/>
          <w:bdr w:val="single" w:sz="2" w:space="0" w:color="D9D9E3" w:frame="1"/>
          <w14:ligatures w14:val="none"/>
        </w:rPr>
        <w:t>Fax:</w:t>
      </w:r>
      <w:r w:rsidRPr="001932DC">
        <w:rPr>
          <w:rFonts w:ascii="Segoe UI" w:eastAsia="Times New Roman" w:hAnsi="Segoe UI" w:cs="Segoe UI"/>
          <w:color w:val="374151"/>
          <w:kern w:val="0"/>
          <w:sz w:val="24"/>
          <w:szCs w:val="24"/>
          <w14:ligatures w14:val="none"/>
        </w:rPr>
        <w:t xml:space="preserve"> (702) </w:t>
      </w:r>
      <w:r w:rsidR="00906A93">
        <w:rPr>
          <w:rFonts w:ascii="Segoe UI" w:eastAsia="Times New Roman" w:hAnsi="Segoe UI" w:cs="Segoe UI"/>
          <w:color w:val="374151"/>
          <w:kern w:val="0"/>
          <w:sz w:val="24"/>
          <w:szCs w:val="24"/>
          <w14:ligatures w14:val="none"/>
        </w:rPr>
        <w:t>935-9116</w:t>
      </w:r>
    </w:p>
    <w:p w14:paraId="305DA7CF" w14:textId="22406E50" w:rsidR="001932DC" w:rsidRPr="001932DC" w:rsidRDefault="001932DC" w:rsidP="001932DC">
      <w:pPr>
        <w:numPr>
          <w:ilvl w:val="0"/>
          <w:numId w:val="2"/>
        </w:numPr>
        <w:pBdr>
          <w:top w:val="single" w:sz="2" w:space="0" w:color="D9D9E3"/>
          <w:left w:val="single" w:sz="2" w:space="5" w:color="D9D9E3"/>
          <w:bottom w:val="single" w:sz="2" w:space="0" w:color="D9D9E3"/>
          <w:right w:val="single" w:sz="2" w:space="0" w:color="D9D9E3"/>
        </w:pBdr>
        <w:spacing w:after="0" w:line="240" w:lineRule="auto"/>
        <w:rPr>
          <w:rFonts w:ascii="Segoe UI" w:eastAsia="Times New Roman" w:hAnsi="Segoe UI" w:cs="Segoe UI"/>
          <w:color w:val="374151"/>
          <w:kern w:val="0"/>
          <w:sz w:val="24"/>
          <w:szCs w:val="24"/>
          <w14:ligatures w14:val="none"/>
        </w:rPr>
      </w:pPr>
      <w:r w:rsidRPr="001932DC">
        <w:rPr>
          <w:rFonts w:ascii="Segoe UI" w:eastAsia="Times New Roman" w:hAnsi="Segoe UI" w:cs="Segoe UI"/>
          <w:b/>
          <w:bCs/>
          <w:color w:val="374151"/>
          <w:kern w:val="0"/>
          <w:sz w:val="24"/>
          <w:szCs w:val="24"/>
          <w:bdr w:val="single" w:sz="2" w:space="0" w:color="D9D9E3" w:frame="1"/>
          <w14:ligatures w14:val="none"/>
        </w:rPr>
        <w:t>Email:</w:t>
      </w:r>
      <w:r w:rsidRPr="001932DC">
        <w:rPr>
          <w:rFonts w:ascii="Segoe UI" w:eastAsia="Times New Roman" w:hAnsi="Segoe UI" w:cs="Segoe UI"/>
          <w:color w:val="374151"/>
          <w:kern w:val="0"/>
          <w:sz w:val="24"/>
          <w:szCs w:val="24"/>
          <w14:ligatures w14:val="none"/>
        </w:rPr>
        <w:t xml:space="preserve"> support@protaxsolvers.com</w:t>
      </w:r>
    </w:p>
    <w:p w14:paraId="13FB9056" w14:textId="0CB66AEC" w:rsidR="001932DC" w:rsidRPr="001932DC" w:rsidRDefault="001932DC" w:rsidP="001932DC">
      <w:pPr>
        <w:pBdr>
          <w:top w:val="single" w:sz="2" w:space="0" w:color="D9D9E3"/>
          <w:left w:val="single" w:sz="2" w:space="0" w:color="D9D9E3"/>
          <w:bottom w:val="single" w:sz="2" w:space="0" w:color="D9D9E3"/>
          <w:right w:val="single" w:sz="2" w:space="0" w:color="D9D9E3"/>
        </w:pBdr>
        <w:spacing w:before="100" w:beforeAutospacing="1" w:after="100" w:afterAutospacing="1" w:line="240" w:lineRule="auto"/>
        <w:outlineLvl w:val="2"/>
        <w:rPr>
          <w:rFonts w:ascii="Segoe UI" w:eastAsia="Times New Roman" w:hAnsi="Segoe UI" w:cs="Segoe UI"/>
          <w:b/>
          <w:bCs/>
          <w:kern w:val="0"/>
          <w:sz w:val="30"/>
          <w:szCs w:val="30"/>
          <w14:ligatures w14:val="none"/>
        </w:rPr>
      </w:pPr>
      <w:r w:rsidRPr="001932DC">
        <w:rPr>
          <w:rFonts w:ascii="Segoe UI" w:eastAsia="Times New Roman" w:hAnsi="Segoe UI" w:cs="Segoe UI"/>
          <w:b/>
          <w:bCs/>
          <w:kern w:val="0"/>
          <w:sz w:val="30"/>
          <w:szCs w:val="30"/>
          <w:bdr w:val="single" w:sz="2" w:space="0" w:color="D9D9E3" w:frame="1"/>
          <w14:ligatures w14:val="none"/>
        </w:rPr>
        <w:t>Partner with us on your journey to financial clarity and peace of mind.</w:t>
      </w:r>
    </w:p>
    <w:p w14:paraId="7FB709C5" w14:textId="084F7FCE" w:rsidR="00C9599A" w:rsidRDefault="00C9599A"/>
    <w:sectPr w:rsidR="00C9599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MDL2 Assets">
    <w:panose1 w:val="050A0102010101010101"/>
    <w:charset w:val="00"/>
    <w:family w:val="roman"/>
    <w:pitch w:val="variable"/>
    <w:sig w:usb0="00000003" w:usb1="10000000" w:usb2="00000000" w:usb3="00000000" w:csb0="00000001" w:csb1="00000000"/>
  </w:font>
  <w:font w:name="Vladimir Script">
    <w:panose1 w:val="03050402040407070305"/>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2625FB"/>
    <w:multiLevelType w:val="multilevel"/>
    <w:tmpl w:val="6EB48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75FD334C"/>
    <w:multiLevelType w:val="multilevel"/>
    <w:tmpl w:val="692AD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03380333">
    <w:abstractNumId w:val="0"/>
  </w:num>
  <w:num w:numId="2" w16cid:durableId="11544861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32DC"/>
    <w:rsid w:val="001932DC"/>
    <w:rsid w:val="00786013"/>
    <w:rsid w:val="00906A93"/>
    <w:rsid w:val="00AF59C2"/>
    <w:rsid w:val="00C9599A"/>
    <w:rsid w:val="00EE2AF6"/>
    <w:rsid w:val="00EE3E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086D25"/>
  <w15:chartTrackingRefBased/>
  <w15:docId w15:val="{26B09D4B-F72A-4D50-9049-F61D29E4FE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1932DC"/>
    <w:pPr>
      <w:spacing w:before="100" w:beforeAutospacing="1" w:after="100" w:afterAutospacing="1" w:line="240" w:lineRule="auto"/>
      <w:outlineLvl w:val="2"/>
    </w:pPr>
    <w:rPr>
      <w:rFonts w:ascii="Times New Roman" w:eastAsia="Times New Roman" w:hAnsi="Times New Roman" w:cs="Times New Roman"/>
      <w:b/>
      <w:bCs/>
      <w:kern w:val="0"/>
      <w:sz w:val="27"/>
      <w:szCs w:val="27"/>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1932DC"/>
    <w:rPr>
      <w:rFonts w:ascii="Times New Roman" w:eastAsia="Times New Roman" w:hAnsi="Times New Roman" w:cs="Times New Roman"/>
      <w:b/>
      <w:bCs/>
      <w:kern w:val="0"/>
      <w:sz w:val="27"/>
      <w:szCs w:val="27"/>
      <w14:ligatures w14:val="none"/>
    </w:rPr>
  </w:style>
  <w:style w:type="character" w:styleId="Strong">
    <w:name w:val="Strong"/>
    <w:basedOn w:val="DefaultParagraphFont"/>
    <w:uiPriority w:val="22"/>
    <w:qFormat/>
    <w:rsid w:val="001932DC"/>
    <w:rPr>
      <w:b/>
      <w:bCs/>
    </w:rPr>
  </w:style>
  <w:style w:type="paragraph" w:styleId="NormalWeb">
    <w:name w:val="Normal (Web)"/>
    <w:basedOn w:val="Normal"/>
    <w:uiPriority w:val="99"/>
    <w:semiHidden/>
    <w:unhideWhenUsed/>
    <w:rsid w:val="001932D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3980567">
      <w:bodyDiv w:val="1"/>
      <w:marLeft w:val="0"/>
      <w:marRight w:val="0"/>
      <w:marTop w:val="0"/>
      <w:marBottom w:val="0"/>
      <w:divBdr>
        <w:top w:val="none" w:sz="0" w:space="0" w:color="auto"/>
        <w:left w:val="none" w:sz="0" w:space="0" w:color="auto"/>
        <w:bottom w:val="none" w:sz="0" w:space="0" w:color="auto"/>
        <w:right w:val="none" w:sz="0" w:space="0" w:color="auto"/>
      </w:divBdr>
    </w:div>
    <w:div w:id="922253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2</Pages>
  <Words>305</Words>
  <Characters>1741</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anthony mckenzie</dc:creator>
  <cp:keywords/>
  <dc:description/>
  <cp:lastModifiedBy>anthony mckenzie</cp:lastModifiedBy>
  <cp:revision>3</cp:revision>
  <dcterms:created xsi:type="dcterms:W3CDTF">2024-01-03T17:15:00Z</dcterms:created>
  <dcterms:modified xsi:type="dcterms:W3CDTF">2024-01-08T16:52:00Z</dcterms:modified>
</cp:coreProperties>
</file>